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E3" w:rsidRPr="000D72C0" w:rsidRDefault="00DD37E3" w:rsidP="00DD37E3">
      <w:pPr>
        <w:jc w:val="center"/>
        <w:rPr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программу «Нелекарственная терапия психических расстройств»</w:t>
      </w:r>
    </w:p>
    <w:p w:rsidR="00DD37E3" w:rsidRDefault="00DD37E3" w:rsidP="00DD3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дисциплины</w:t>
      </w: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D37E3" w:rsidRPr="00164059" w:rsidRDefault="00DD37E3" w:rsidP="00DD37E3">
      <w:pPr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Овладение знаниями и совершенствование специализированными умениями и навыками проведения лечебных мероприятий, в том числе нелекарственного воздействия в рамках специальности. Умение выявлять показания и противопоказания для проведения психотерапии и электросудорожной терапии (ЭСТ), а также владение алгоритмом курса ЭСТ при различных нозологических и синдромальных формах.</w:t>
      </w:r>
    </w:p>
    <w:p w:rsidR="00DD37E3" w:rsidRPr="00164059" w:rsidRDefault="00DD37E3" w:rsidP="00DD37E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059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DD37E3" w:rsidRPr="00164059" w:rsidRDefault="00DD37E3" w:rsidP="00DD3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 xml:space="preserve">Изучение механизма ЭСТ и спектра терапевтических эффектов. </w:t>
      </w:r>
    </w:p>
    <w:p w:rsidR="00DD37E3" w:rsidRPr="00164059" w:rsidRDefault="00DD37E3" w:rsidP="00DD3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Овладение знаниями и совершенствование навыков нелекарственного воздействия: механизм терапевтического эффекта, показания и противопоказания, алгоритм проведения специального обследования и курса, реанимационное пособие во время проведения сеанса ЭСТ.</w:t>
      </w:r>
    </w:p>
    <w:p w:rsidR="00DD37E3" w:rsidRPr="00164059" w:rsidRDefault="00DD37E3" w:rsidP="00DD3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Формирование и совершенствование умений и навыков когнитивно-поведенческой психотерапии депрессий.</w:t>
      </w:r>
    </w:p>
    <w:p w:rsidR="00DD37E3" w:rsidRPr="00164059" w:rsidRDefault="00DD37E3" w:rsidP="00DD3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Формирование и совершенствование умений и навыков общебиологического воздействия – ЭСТ.</w:t>
      </w:r>
    </w:p>
    <w:p w:rsidR="00DD37E3" w:rsidRDefault="00DD37E3" w:rsidP="00DD3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Компетенции:</w:t>
      </w:r>
    </w:p>
    <w:p w:rsidR="00DD37E3" w:rsidRPr="00164059" w:rsidRDefault="00DD37E3" w:rsidP="00DD37E3">
      <w:pPr>
        <w:spacing w:after="0"/>
        <w:ind w:firstLine="708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УК-1 - готовность к абстрактному мышлению, анализу, синтезу;</w:t>
      </w:r>
    </w:p>
    <w:p w:rsidR="00DD37E3" w:rsidRPr="00164059" w:rsidRDefault="00DD37E3" w:rsidP="00DD37E3">
      <w:pPr>
        <w:spacing w:after="0"/>
        <w:ind w:firstLine="708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ПК-7 - 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/>
          <w:color w:val="000000" w:themeColor="text1"/>
        </w:rPr>
        <w:t>.</w:t>
      </w:r>
    </w:p>
    <w:p w:rsidR="00DD37E3" w:rsidRDefault="00DD37E3" w:rsidP="00DD3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структуре образовательной программы:</w:t>
      </w:r>
    </w:p>
    <w:p w:rsidR="00DD37E3" w:rsidRPr="00164059" w:rsidRDefault="00DD37E3" w:rsidP="00DD3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059">
        <w:rPr>
          <w:rFonts w:ascii="Times New Roman" w:hAnsi="Times New Roman"/>
          <w:color w:val="000000" w:themeColor="text1"/>
        </w:rPr>
        <w:t xml:space="preserve">Общая трудоемкость дисциплины «История психиатрии» составляет 1 зачетные единицы (ЗЕ), или 36 академических часа (далее- часов): 18 часов практических занятий и 18 часа контроль. Промежуточная оценка знаний и умений проводится с помощью различных заданий и форм, предусмотренных данной программой, в форме зачета. </w:t>
      </w:r>
    </w:p>
    <w:p w:rsidR="00DD37E3" w:rsidRPr="00164059" w:rsidRDefault="00DD37E3" w:rsidP="00DD37E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059">
        <w:rPr>
          <w:rFonts w:ascii="Times New Roman" w:hAnsi="Times New Roman"/>
          <w:b/>
          <w:color w:val="000000" w:themeColor="text1"/>
          <w:sz w:val="24"/>
          <w:szCs w:val="24"/>
        </w:rPr>
        <w:t>Разделы дисциплины:</w:t>
      </w:r>
    </w:p>
    <w:p w:rsidR="00DD37E3" w:rsidRPr="00164059" w:rsidRDefault="00DD37E3" w:rsidP="00DD37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Электросудорожная терапия (ЭСТ)</w:t>
      </w:r>
    </w:p>
    <w:p w:rsidR="00DD37E3" w:rsidRPr="00164059" w:rsidRDefault="00DD37E3" w:rsidP="00DD37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Определение показаний, противопоказаний к проведению ЭСТ при острых психозах и эффективности терапии. Определение показаний и противопоказаний к проведению ЭСТ при резистентных и/или хронических депрессиях, психотических состояниях</w:t>
      </w:r>
    </w:p>
    <w:p w:rsidR="00DD37E3" w:rsidRPr="00164059" w:rsidRDefault="00DD37E3" w:rsidP="00DD37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64059">
        <w:rPr>
          <w:rFonts w:ascii="Times New Roman" w:hAnsi="Times New Roman"/>
          <w:color w:val="000000" w:themeColor="text1"/>
        </w:rPr>
        <w:t>Алгоритм и курсы проведения ЭСТ. Проведение сеанса ЭСТ при помощи врача-реаниматолога</w:t>
      </w:r>
    </w:p>
    <w:p w:rsidR="00EF4662" w:rsidRDefault="00EF4662">
      <w:bookmarkStart w:id="0" w:name="_GoBack"/>
      <w:bookmarkEnd w:id="0"/>
    </w:p>
    <w:sectPr w:rsidR="00EF4662" w:rsidSect="002A5792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C0F89"/>
    <w:multiLevelType w:val="hybridMultilevel"/>
    <w:tmpl w:val="4F26CD56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2B40"/>
    <w:multiLevelType w:val="hybridMultilevel"/>
    <w:tmpl w:val="ECFC2BA6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CE"/>
    <w:rsid w:val="00AC41CE"/>
    <w:rsid w:val="00DD37E3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3D84-78EA-4D95-9261-E17AE805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37E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D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2</cp:revision>
  <dcterms:created xsi:type="dcterms:W3CDTF">2021-05-28T09:50:00Z</dcterms:created>
  <dcterms:modified xsi:type="dcterms:W3CDTF">2021-05-28T09:50:00Z</dcterms:modified>
</cp:coreProperties>
</file>