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C4" w:rsidRPr="003A6DA5" w:rsidRDefault="009C64C4" w:rsidP="009C6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A5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 города Москвы «Психиатрическая клиническая больница № 1 им. Н. А. Алексеева Департамента здравоохранения города Москвы»</w:t>
      </w:r>
    </w:p>
    <w:p w:rsidR="009C64C4" w:rsidRPr="003A6DA5" w:rsidRDefault="009C64C4" w:rsidP="009C6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A5">
        <w:rPr>
          <w:rFonts w:ascii="Times New Roman" w:hAnsi="Times New Roman" w:cs="Times New Roman"/>
          <w:b/>
          <w:sz w:val="24"/>
          <w:szCs w:val="24"/>
        </w:rPr>
        <w:t>(ГБУЗ «ПКБ№1 им. Н.А. Алексеева ДЗМ»)</w:t>
      </w:r>
    </w:p>
    <w:p w:rsidR="009C64C4" w:rsidRDefault="009C64C4" w:rsidP="009C64C4"/>
    <w:p w:rsidR="007C0A2B" w:rsidRDefault="00E843CB" w:rsidP="007C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CB">
        <w:rPr>
          <w:rFonts w:ascii="Times New Roman" w:hAnsi="Times New Roman" w:cs="Times New Roman"/>
          <w:b/>
          <w:sz w:val="24"/>
          <w:szCs w:val="24"/>
        </w:rPr>
        <w:t>Аннотация рабочей программы «</w:t>
      </w:r>
      <w:r w:rsidR="004A5EA3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  <w:r w:rsidR="00F44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C81" w:rsidRPr="00F44C81">
        <w:rPr>
          <w:rFonts w:ascii="Times New Roman" w:hAnsi="Times New Roman" w:cs="Times New Roman"/>
          <w:b/>
          <w:sz w:val="24"/>
          <w:szCs w:val="24"/>
        </w:rPr>
        <w:t>(ГИА)</w:t>
      </w:r>
      <w:r w:rsidRPr="00E843CB">
        <w:rPr>
          <w:rFonts w:ascii="Times New Roman" w:hAnsi="Times New Roman" w:cs="Times New Roman"/>
          <w:b/>
          <w:sz w:val="24"/>
          <w:szCs w:val="24"/>
        </w:rPr>
        <w:t>»</w:t>
      </w:r>
      <w:r w:rsidR="007C0A2B" w:rsidRPr="007C0A2B">
        <w:rPr>
          <w:rFonts w:ascii="Times New Roman" w:hAnsi="Times New Roman" w:cs="Times New Roman"/>
          <w:sz w:val="24"/>
          <w:szCs w:val="24"/>
        </w:rPr>
        <w:t xml:space="preserve"> </w:t>
      </w:r>
      <w:r w:rsidR="007C0A2B" w:rsidRPr="00E66143">
        <w:rPr>
          <w:rFonts w:ascii="Times New Roman" w:hAnsi="Times New Roman" w:cs="Times New Roman"/>
          <w:sz w:val="24"/>
          <w:szCs w:val="24"/>
        </w:rPr>
        <w:t>основной профессиона</w:t>
      </w:r>
      <w:r w:rsidR="00B32D75">
        <w:rPr>
          <w:rFonts w:ascii="Times New Roman" w:hAnsi="Times New Roman" w:cs="Times New Roman"/>
          <w:sz w:val="24"/>
          <w:szCs w:val="24"/>
        </w:rPr>
        <w:t>льной образовательной программы</w:t>
      </w:r>
      <w:r w:rsidR="007C0A2B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7C0A2B" w:rsidRPr="00E66143">
        <w:rPr>
          <w:rFonts w:ascii="Times New Roman" w:hAnsi="Times New Roman" w:cs="Times New Roman"/>
          <w:sz w:val="24"/>
          <w:szCs w:val="24"/>
        </w:rPr>
        <w:t xml:space="preserve"> - подготовки научно-педагогических кадров в аспирантуре </w:t>
      </w:r>
      <w:r w:rsidR="007C0A2B">
        <w:rPr>
          <w:rFonts w:ascii="Times New Roman" w:hAnsi="Times New Roman" w:cs="Times New Roman"/>
          <w:sz w:val="24"/>
          <w:szCs w:val="24"/>
        </w:rPr>
        <w:t>по направлению подготовки 31.06.01</w:t>
      </w:r>
      <w:r w:rsidR="007C0A2B" w:rsidRPr="00E66143">
        <w:rPr>
          <w:rFonts w:ascii="Times New Roman" w:hAnsi="Times New Roman" w:cs="Times New Roman"/>
          <w:sz w:val="24"/>
          <w:szCs w:val="24"/>
        </w:rPr>
        <w:t xml:space="preserve"> Клиническая медицина</w:t>
      </w:r>
      <w:r w:rsidR="007C0A2B">
        <w:rPr>
          <w:rFonts w:ascii="Times New Roman" w:hAnsi="Times New Roman" w:cs="Times New Roman"/>
          <w:sz w:val="24"/>
          <w:szCs w:val="24"/>
        </w:rPr>
        <w:t xml:space="preserve"> (</w:t>
      </w:r>
      <w:r w:rsidR="00875EF4">
        <w:rPr>
          <w:rFonts w:ascii="Times New Roman" w:hAnsi="Times New Roman" w:cs="Times New Roman"/>
          <w:sz w:val="24"/>
          <w:szCs w:val="24"/>
        </w:rPr>
        <w:t>направление</w:t>
      </w:r>
      <w:r w:rsidR="007C0A2B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7C0A2B" w:rsidRPr="00E66143">
        <w:rPr>
          <w:rFonts w:ascii="Times New Roman" w:hAnsi="Times New Roman" w:cs="Times New Roman"/>
          <w:sz w:val="24"/>
          <w:szCs w:val="24"/>
        </w:rPr>
        <w:t>Психиатрия)</w:t>
      </w:r>
    </w:p>
    <w:p w:rsidR="007C0A2B" w:rsidRPr="00E843CB" w:rsidRDefault="007C0A2B" w:rsidP="007C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3CB" w:rsidRPr="00E843CB" w:rsidRDefault="00E843CB" w:rsidP="00E84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C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E843CB">
        <w:rPr>
          <w:rFonts w:ascii="Times New Roman" w:hAnsi="Times New Roman" w:cs="Times New Roman"/>
          <w:sz w:val="24"/>
          <w:szCs w:val="24"/>
        </w:rPr>
        <w:t>: очная</w:t>
      </w:r>
      <w:r w:rsidR="00811CE6">
        <w:rPr>
          <w:rFonts w:ascii="Times New Roman" w:hAnsi="Times New Roman" w:cs="Times New Roman"/>
          <w:sz w:val="24"/>
          <w:szCs w:val="24"/>
        </w:rPr>
        <w:t>, заочная</w:t>
      </w:r>
    </w:p>
    <w:p w:rsidR="007C0A2B" w:rsidRDefault="007C0A2B" w:rsidP="00E8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A2B" w:rsidRPr="00E843CB" w:rsidRDefault="00E843CB" w:rsidP="007C0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CB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  <w:r w:rsidRPr="00E843CB">
        <w:rPr>
          <w:rFonts w:ascii="Times New Roman" w:hAnsi="Times New Roman" w:cs="Times New Roman"/>
          <w:sz w:val="24"/>
          <w:szCs w:val="24"/>
        </w:rPr>
        <w:t xml:space="preserve">: </w:t>
      </w:r>
      <w:r w:rsidR="007C0A2B">
        <w:rPr>
          <w:rFonts w:ascii="Times New Roman" w:hAnsi="Times New Roman" w:cs="Times New Roman"/>
          <w:sz w:val="24"/>
          <w:szCs w:val="24"/>
        </w:rPr>
        <w:t>Исследователь. Преподаватель-исследователь</w:t>
      </w:r>
    </w:p>
    <w:p w:rsidR="007C0A2B" w:rsidRDefault="007C0A2B" w:rsidP="00E8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3CB" w:rsidRPr="00E843CB" w:rsidRDefault="00E843CB" w:rsidP="00E84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3CB">
        <w:rPr>
          <w:rFonts w:ascii="Times New Roman" w:hAnsi="Times New Roman" w:cs="Times New Roman"/>
          <w:b/>
          <w:sz w:val="24"/>
          <w:szCs w:val="24"/>
        </w:rPr>
        <w:t>Курс:</w:t>
      </w:r>
    </w:p>
    <w:p w:rsidR="007C0A2B" w:rsidRDefault="007C0A2B" w:rsidP="008D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3CB" w:rsidRPr="008D3556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3CB">
        <w:rPr>
          <w:rFonts w:ascii="Times New Roman" w:hAnsi="Times New Roman" w:cs="Times New Roman"/>
          <w:sz w:val="24"/>
          <w:szCs w:val="24"/>
        </w:rPr>
        <w:t>Объем в часах</w:t>
      </w:r>
      <w:r w:rsidR="006649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A5EA3">
        <w:rPr>
          <w:rFonts w:ascii="Times New Roman" w:hAnsi="Times New Roman" w:cs="Times New Roman"/>
          <w:sz w:val="24"/>
          <w:szCs w:val="24"/>
        </w:rPr>
        <w:t>324</w:t>
      </w:r>
    </w:p>
    <w:p w:rsidR="00E843CB" w:rsidRPr="008D3556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аудиторных</w:t>
      </w:r>
      <w:r w:rsidR="00CD5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E843CB" w:rsidRPr="008D3556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66498B"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>амостоятельных</w:t>
      </w:r>
      <w:r w:rsidR="00CD5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A5EA3">
        <w:rPr>
          <w:rFonts w:ascii="Times New Roman" w:hAnsi="Times New Roman" w:cs="Times New Roman"/>
          <w:color w:val="000000" w:themeColor="text1"/>
          <w:sz w:val="24"/>
          <w:szCs w:val="24"/>
        </w:rPr>
        <w:t>144</w:t>
      </w:r>
    </w:p>
    <w:p w:rsidR="00E843CB" w:rsidRPr="008D3556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трудоемкость </w:t>
      </w:r>
      <w:proofErr w:type="gramStart"/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дисциплины:  </w:t>
      </w:r>
      <w:r w:rsidR="004A5E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proofErr w:type="gramEnd"/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</w:t>
      </w:r>
    </w:p>
    <w:p w:rsidR="007C0A2B" w:rsidRDefault="007C0A2B" w:rsidP="008D35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4C81" w:rsidRDefault="00E843CB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контроля</w:t>
      </w: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A5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промежуточный контроль, государственный экзамен, </w:t>
      </w:r>
      <w:r w:rsid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</w:t>
      </w:r>
      <w:r w:rsidR="004A5EA3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</w:t>
      </w:r>
    </w:p>
    <w:p w:rsidR="00F44C81" w:rsidRDefault="00F44C81" w:rsidP="008D35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C81">
        <w:rPr>
          <w:rFonts w:ascii="Times New Roman" w:hAnsi="Times New Roman" w:cs="Times New Roman"/>
          <w:b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4C81" w:rsidRP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пределить степень </w:t>
      </w:r>
      <w:proofErr w:type="spellStart"/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обучающихся всех ключевых компетенций по завершению освоения образовательной программы высшего образования – программы подготовки научно-педагогических кадров высшей квалификации в аспирантуре по направлению подготовки: 31.06.01 Клиническая медицина по направленности (профилю) «Психиатрия», характеризующих их готовность к самостоятельной научно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исследовательской и педагогической деятельности по направленности подготовки, соответствующей квалификации: «Исследователь, преподаватель-исследователь». </w:t>
      </w:r>
    </w:p>
    <w:p w:rsidR="00F44C81" w:rsidRP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C81">
        <w:rPr>
          <w:rFonts w:ascii="Times New Roman" w:hAnsi="Times New Roman" w:cs="Times New Roman"/>
          <w:b/>
          <w:sz w:val="24"/>
          <w:szCs w:val="24"/>
        </w:rPr>
        <w:t>ГИА</w:t>
      </w:r>
      <w:r w:rsidRPr="00F44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пределение соответствия результатов освоения обучающимся программы аспирантуры требованиям ФГОС ВО по направлению подготовки 31.06.01 Клиническая медицина по направленности (профилю) «Психиатрия»; </w:t>
      </w: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становление уровня подготовки выпускника к выполнению всех видов профессиональной деятельности (оценка степени </w:t>
      </w:r>
      <w:proofErr w:type="spellStart"/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компетенций, предусмотренных ФГОС ВО по направлению подготовки 31.06.01 Клиническая медицина по направленности (профилю) «Психиатрия» характеризующих готовность выпускников к выполнению профессиональных задач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соответствующих квалификации – «Исследователь. Преподаватель-исследователь»); </w:t>
      </w: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ринятие решения о выдаче обучающемуся, успешно прошедшему государственную итоговую аттестацию по программе аспирантуры, диплома об окончании аспирантуры и присвоении квалификации «Исследователь. Преподаватель-исследователь». </w:t>
      </w:r>
    </w:p>
    <w:p w:rsidR="00F44C81" w:rsidRP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и организация блока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4C81">
        <w:rPr>
          <w:rFonts w:ascii="Times New Roman" w:hAnsi="Times New Roman" w:cs="Times New Roman"/>
          <w:b/>
          <w:sz w:val="24"/>
          <w:szCs w:val="24"/>
        </w:rPr>
        <w:t>ГИА</w:t>
      </w:r>
    </w:p>
    <w:p w:rsidR="00F44C81" w:rsidRP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итоговая аттестация относится к базовой (обязательной) части программы аспирантуры и представлена в Блоке 4 «Государственная итоговая аттестация». Государственная итоговая аттестация проводится по завершению освоения программы аспирантуры в целом. </w:t>
      </w: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Виды и формы Государственной итоговой аттестации</w:t>
      </w: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ФГОС ВО в состав Государственной итоговой аттестации (ГИА) входят два испытания: </w:t>
      </w:r>
    </w:p>
    <w:p w:rsidR="00F44C81" w:rsidRDefault="00F44C81" w:rsidP="00F44C8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осударственный экзамен по направлению и направленности подготовки; </w:t>
      </w:r>
    </w:p>
    <w:p w:rsidR="00F44C81" w:rsidRPr="00F44C81" w:rsidRDefault="00F44C81" w:rsidP="00F44C8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аучный доклад об основных результатах подготовленной научно-квалификационной работы (диссертации) оформленной в соответствии с требованиями, устанавливаемыми Министерством образования и науки Российской Федерации. </w:t>
      </w: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C81" w:rsidRPr="008D3556" w:rsidRDefault="00F44C81" w:rsidP="00F44C8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дисциплины в структуре образовательной программы</w:t>
      </w:r>
    </w:p>
    <w:p w:rsidR="00F44C81" w:rsidRPr="008D3556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</w:t>
      </w: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итоговая аттестация»</w:t>
      </w: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Блоку 4 базовой части</w:t>
      </w: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аспиран</w:t>
      </w: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>туры.</w:t>
      </w:r>
    </w:p>
    <w:p w:rsidR="00F44C81" w:rsidRPr="008D3556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4C81" w:rsidRPr="008D3556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5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результатам освоения дисциплины</w:t>
      </w:r>
      <w:r w:rsidRPr="008D355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13E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у обучающихся следующих универсальных (УК), общепрофессиональных (ОПК) и профессиональных (ПК) компетенций:</w:t>
      </w:r>
    </w:p>
    <w:p w:rsidR="00C80B36" w:rsidRPr="00C80B36" w:rsidRDefault="00F44C81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B36" w:rsidRPr="00C80B36">
        <w:rPr>
          <w:rFonts w:ascii="Times New Roman" w:hAnsi="Times New Roman" w:cs="Times New Roman"/>
          <w:sz w:val="24"/>
          <w:szCs w:val="24"/>
        </w:rP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sz w:val="24"/>
          <w:szCs w:val="24"/>
        </w:rPr>
        <w:t>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sz w:val="24"/>
          <w:szCs w:val="24"/>
        </w:rPr>
        <w:t>- готовность участвовать в работе российских и международных исследовательских коллективов по решению научных и научно-образовательных задач (УК-3)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sz w:val="24"/>
          <w:szCs w:val="24"/>
        </w:rPr>
        <w:t>- готовность использовать современные методы и технологии научной коммуникации на государственном и иностранном языках (УК-4)</w:t>
      </w:r>
    </w:p>
    <w:p w:rsidR="00C80B36" w:rsidRPr="00C80B36" w:rsidRDefault="00C80B36" w:rsidP="00C80B36">
      <w:pPr>
        <w:pStyle w:val="a5"/>
        <w:spacing w:before="120" w:after="120"/>
        <w:ind w:firstLine="0"/>
        <w:rPr>
          <w:szCs w:val="24"/>
        </w:rPr>
      </w:pPr>
      <w:r w:rsidRPr="00C80B36">
        <w:rPr>
          <w:szCs w:val="24"/>
        </w:rPr>
        <w:t xml:space="preserve">- способность следовать этическим нормам в профессиональной деятельности (УК-5); </w:t>
      </w:r>
    </w:p>
    <w:p w:rsidR="00C80B36" w:rsidRPr="00C80B36" w:rsidRDefault="00C80B36" w:rsidP="00C80B36">
      <w:pPr>
        <w:pStyle w:val="a5"/>
        <w:spacing w:before="120" w:after="120"/>
        <w:ind w:firstLine="0"/>
        <w:rPr>
          <w:szCs w:val="24"/>
        </w:rPr>
      </w:pPr>
      <w:r w:rsidRPr="00C80B36">
        <w:rPr>
          <w:szCs w:val="24"/>
        </w:rPr>
        <w:t>- способность планировать и решать задачи собственного профессионального и личностного развития (УК-6);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sz w:val="24"/>
          <w:szCs w:val="24"/>
        </w:rPr>
        <w:t>- способностью и готовностью к организации проведения прикладных научных исследований в области биологии и медицины (ОПК-1);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sz w:val="24"/>
          <w:szCs w:val="24"/>
        </w:rPr>
        <w:t>- способностью и готовностью к проведению прикладных научных исследований в области биологии и медицины (ОПК-2);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sz w:val="24"/>
          <w:szCs w:val="24"/>
        </w:rPr>
        <w:t>- способность и готовностью к анализу, обобщению и публичному представлению результатов выполненных научных исследований (ОПК-3)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sz w:val="24"/>
          <w:szCs w:val="24"/>
        </w:rPr>
        <w:t>- готовность к внедрению разработанных методов и методик, направленных на охрану здоровья граждан (ОПК-4)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sz w:val="24"/>
          <w:szCs w:val="24"/>
        </w:rPr>
        <w:t>- способность и готовностью к использованию лабораторной и инструментальной базы для получения научных данных (ОПК-5)</w:t>
      </w:r>
    </w:p>
    <w:p w:rsidR="00C80B36" w:rsidRPr="00C80B36" w:rsidRDefault="00C80B36" w:rsidP="00C80B36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hAnsi="Times New Roman" w:cs="Times New Roman"/>
          <w:sz w:val="24"/>
          <w:szCs w:val="24"/>
        </w:rPr>
        <w:t>- готовность к преподавательской деятельности по образовательным программам высшего образования (ОПК-6);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к постановке диагноза на основании диагностического исследования в соответствии со специальностью</w:t>
      </w:r>
      <w:r w:rsidRPr="00C80B36">
        <w:rPr>
          <w:rFonts w:ascii="Times New Roman" w:hAnsi="Times New Roman" w:cs="Times New Roman"/>
          <w:sz w:val="24"/>
          <w:szCs w:val="24"/>
        </w:rPr>
        <w:t xml:space="preserve"> (ПК-1);</w:t>
      </w:r>
    </w:p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пациентов для своевременной диагностики патологических процессов</w:t>
      </w:r>
      <w:r w:rsidRPr="00C80B36">
        <w:rPr>
          <w:rFonts w:ascii="Times New Roman" w:hAnsi="Times New Roman" w:cs="Times New Roman"/>
          <w:sz w:val="24"/>
          <w:szCs w:val="24"/>
        </w:rPr>
        <w:t xml:space="preserve"> (ПК-2);</w:t>
      </w:r>
    </w:p>
    <w:p w:rsidR="00C80B36" w:rsidRPr="00C80B36" w:rsidRDefault="00C80B36" w:rsidP="00C80B36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использовать алгоритм постановки диагноза (основного, сопутствующего, осложнений) с учётом Международной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и угрожающих жизни состояний (ПК-3);</w:t>
      </w:r>
    </w:p>
    <w:p w:rsidR="00C80B36" w:rsidRPr="00C80B36" w:rsidRDefault="00C80B36" w:rsidP="00C80B36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512292858"/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bookmarkStart w:id="1" w:name="_Hlk512290781"/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способность и готовность выполнять основные лечебные мероприятия среди пациентов той или иной группы нозологических форм, способных вызвать тяжёлые осложнения и (или) летальный исход (особенности заболеваний нервной, иммунной, сердечно-сосудистой, эндокринной, дыхательной, пищеварительной, мочеполовой систем и крови); своевременно выявлять </w:t>
      </w:r>
      <w:proofErr w:type="spellStart"/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жизнеопасные</w:t>
      </w:r>
      <w:proofErr w:type="spellEnd"/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нарушения, использовать методики их немедленного устранения, осуществлять противошоковые мероприятия</w:t>
      </w:r>
      <w:bookmarkEnd w:id="1"/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(ПК-4);</w:t>
      </w:r>
    </w:p>
    <w:p w:rsidR="00C80B36" w:rsidRPr="00C80B36" w:rsidRDefault="00C80B36" w:rsidP="00C80B36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_Hlk512317983"/>
      <w:bookmarkStart w:id="3" w:name="_Hlk512293023"/>
      <w:bookmarkEnd w:id="0"/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назначать адекватное лечение в соответствии с поставленным диагнозом, осуществлять алгоритм выбора медикаментозной и немедикаментозной терапии (ПК-5);</w:t>
      </w:r>
    </w:p>
    <w:bookmarkEnd w:id="2"/>
    <w:p w:rsidR="00C80B36" w:rsidRPr="00C80B36" w:rsidRDefault="00C80B36" w:rsidP="00C80B36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применять различные реабилитационные мероприятия (медицинские, социальные, психологические) при наиболее распространённых патологических состояниях и повреждениях организма (ПК-6);</w:t>
      </w:r>
    </w:p>
    <w:p w:rsidR="00C80B36" w:rsidRPr="00C80B36" w:rsidRDefault="00C80B36" w:rsidP="00C80B36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давать рекомендации по выбору оптимального режима в период реабилитации больных, определять показания и противопоказания к назначению средств лечебной физкультуры, физиотерапии, рефлексотерапии, фитотерапии (ПК-7);</w:t>
      </w:r>
    </w:p>
    <w:bookmarkEnd w:id="3"/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применять современные методики сбора и медико-статистического анализа информации о показателях здоровья в части распространённости патологии (взрослого населения и подростков на уровне различных подразделений медицинских организаций) в целях разработки научно обоснованных мер по улучшению и сохранению здоровья населения</w:t>
      </w:r>
      <w:r w:rsidRPr="00C80B36">
        <w:rPr>
          <w:rFonts w:ascii="Times New Roman" w:hAnsi="Times New Roman" w:cs="Times New Roman"/>
          <w:sz w:val="24"/>
          <w:szCs w:val="24"/>
        </w:rPr>
        <w:t xml:space="preserve"> (ПК-8);</w:t>
      </w:r>
    </w:p>
    <w:p w:rsidR="00C80B36" w:rsidRPr="00C80B36" w:rsidRDefault="00C80B36" w:rsidP="00C80B36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512318010"/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использовать методы оценки природных и медико-социальных факторов в развитии инфекционных, паразитарных и неинфекционных болезней, проводить санитарно-просветительскую работу (ПК-9);</w:t>
      </w:r>
    </w:p>
    <w:p w:rsidR="00C80B36" w:rsidRPr="00C80B36" w:rsidRDefault="00C80B36" w:rsidP="00C80B36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профиля специальности (ПК-10);</w:t>
      </w:r>
    </w:p>
    <w:bookmarkEnd w:id="4"/>
    <w:p w:rsidR="00C80B36" w:rsidRPr="00C80B36" w:rsidRDefault="00C80B36" w:rsidP="00C80B36">
      <w:pPr>
        <w:jc w:val="both"/>
        <w:rPr>
          <w:rFonts w:ascii="Times New Roman" w:hAnsi="Times New Roman" w:cs="Times New Roman"/>
          <w:sz w:val="24"/>
          <w:szCs w:val="24"/>
        </w:rPr>
      </w:pPr>
      <w:r w:rsidRPr="00C80B36">
        <w:rPr>
          <w:rFonts w:ascii="Times New Roman" w:eastAsia="Calibri" w:hAnsi="Times New Roman" w:cs="Times New Roman"/>
          <w:color w:val="000000"/>
          <w:sz w:val="24"/>
          <w:szCs w:val="24"/>
        </w:rPr>
        <w:t>- способность и готовность использовать знания организационной структуры специальности,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 профиля специальности, проводить оценку эффективности современных медико-организационных и социально-экономических технологий при оказании медицинских услуг пациентам</w:t>
      </w:r>
      <w:r w:rsidRPr="00C80B36">
        <w:rPr>
          <w:rFonts w:ascii="Times New Roman" w:hAnsi="Times New Roman" w:cs="Times New Roman"/>
          <w:sz w:val="24"/>
          <w:szCs w:val="24"/>
        </w:rPr>
        <w:t xml:space="preserve"> (ПК-11).</w:t>
      </w:r>
    </w:p>
    <w:p w:rsidR="00F44C81" w:rsidRPr="00F44C81" w:rsidRDefault="00F44C81" w:rsidP="00C80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C81" w:rsidRPr="00C80B36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B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этапы Государственной итоговой аттестации: </w:t>
      </w:r>
    </w:p>
    <w:p w:rsidR="00C80B36" w:rsidRDefault="00C80B36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44C81"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Индекс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4C81"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этапов, разделов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4C81"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Шифр компетенций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4645C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302D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Б4 Государственная итоговая аттестация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80B36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80B36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Б4.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Г.1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к сдаче государственного экзамена </w:t>
      </w:r>
    </w:p>
    <w:p w:rsidR="00C80B36" w:rsidRDefault="00C80B36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УК -3, 4, 5; ОПК –</w:t>
      </w:r>
      <w:r w:rsidR="00132B77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 5, 6; ПК 1, 2, 3, 4, 5, 6, 7, 8, 9, 10, 11</w:t>
      </w:r>
    </w:p>
    <w:p w:rsidR="00C80B36" w:rsidRDefault="0070302D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Б4.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Г.2 Сдача государственного экзамена</w:t>
      </w:r>
    </w:p>
    <w:p w:rsidR="0070302D" w:rsidRDefault="0070302D" w:rsidP="007030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 -3, 4, 5; ОПК – </w:t>
      </w:r>
      <w:r w:rsidR="0013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 5, 6; ПК 1, 2, 3, 4, 5, 6, 7, 8, 9, 10, 11</w:t>
      </w:r>
    </w:p>
    <w:p w:rsidR="0070302D" w:rsidRDefault="0070302D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02D" w:rsidRDefault="0070302D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Б4.Д.1 </w:t>
      </w:r>
      <w:r w:rsidR="00F44C81"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научного доклада об основных результатах подготовленной научно-квалификационной работы (диссертации) </w:t>
      </w:r>
    </w:p>
    <w:p w:rsidR="00F44C81" w:rsidRP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УК-1, 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6; 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ОПК-1, 2,</w:t>
      </w:r>
      <w:r w:rsidR="00132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3,</w:t>
      </w:r>
      <w:bookmarkStart w:id="5" w:name="_GoBack"/>
      <w:bookmarkEnd w:id="5"/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; ПК 1, 2, 3, 4, 5, 6, 7, 8, 9, 10, 11</w:t>
      </w:r>
    </w:p>
    <w:p w:rsidR="0070302D" w:rsidRDefault="0070302D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02D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Трудоёмкость блока «Государственная итоговая аттестация» Общая трудо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мкость программы Государственной итоговой аттестации – 9 зач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тных единиц (324 часа), </w:t>
      </w:r>
    </w:p>
    <w:p w:rsidR="0070302D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числе: </w:t>
      </w:r>
    </w:p>
    <w:p w:rsidR="00F44C81" w:rsidRPr="00F44C81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подготовка к сдаче и сдача государственного экзамена – 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тных единицы (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216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часов); </w:t>
      </w:r>
    </w:p>
    <w:p w:rsidR="00E843CB" w:rsidRPr="008D3556" w:rsidRDefault="00F44C81" w:rsidP="00F44C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представление научного доклада об основных результатах подготовленной научно-квалификационной работы (диссертации) – 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>тных единиц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302D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Pr="00F44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часов). </w:t>
      </w:r>
      <w:r w:rsidR="004A5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0A2B" w:rsidRDefault="007C0A2B" w:rsidP="008D355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C0A2B" w:rsidSect="00AA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5176"/>
    <w:multiLevelType w:val="hybridMultilevel"/>
    <w:tmpl w:val="869EF018"/>
    <w:lvl w:ilvl="0" w:tplc="E01C5746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D35B2"/>
    <w:multiLevelType w:val="hybridMultilevel"/>
    <w:tmpl w:val="173A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CB"/>
    <w:rsid w:val="00132B77"/>
    <w:rsid w:val="0018405B"/>
    <w:rsid w:val="001F7A8C"/>
    <w:rsid w:val="002B3E5D"/>
    <w:rsid w:val="00323DD8"/>
    <w:rsid w:val="0034340D"/>
    <w:rsid w:val="00357D26"/>
    <w:rsid w:val="003719A7"/>
    <w:rsid w:val="003C2B65"/>
    <w:rsid w:val="003E48E5"/>
    <w:rsid w:val="004A5EA3"/>
    <w:rsid w:val="005A580C"/>
    <w:rsid w:val="005C50C6"/>
    <w:rsid w:val="005C6858"/>
    <w:rsid w:val="006422AA"/>
    <w:rsid w:val="0066498B"/>
    <w:rsid w:val="0070302D"/>
    <w:rsid w:val="007C0A2B"/>
    <w:rsid w:val="00811CE6"/>
    <w:rsid w:val="00875EF4"/>
    <w:rsid w:val="0089341F"/>
    <w:rsid w:val="008D3556"/>
    <w:rsid w:val="0096010F"/>
    <w:rsid w:val="009C64C4"/>
    <w:rsid w:val="009E1566"/>
    <w:rsid w:val="00AA7F4C"/>
    <w:rsid w:val="00B32D75"/>
    <w:rsid w:val="00B76D73"/>
    <w:rsid w:val="00B7783A"/>
    <w:rsid w:val="00B80D51"/>
    <w:rsid w:val="00B87737"/>
    <w:rsid w:val="00B93608"/>
    <w:rsid w:val="00BD4353"/>
    <w:rsid w:val="00C80B36"/>
    <w:rsid w:val="00C80C65"/>
    <w:rsid w:val="00CD55FD"/>
    <w:rsid w:val="00D4645C"/>
    <w:rsid w:val="00E208F5"/>
    <w:rsid w:val="00E231EA"/>
    <w:rsid w:val="00E36ABC"/>
    <w:rsid w:val="00E843CB"/>
    <w:rsid w:val="00F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3F622-76FB-49C2-AABF-9D565D26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64C4"/>
    <w:pPr>
      <w:spacing w:after="0" w:line="240" w:lineRule="auto"/>
    </w:p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5C50C6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5C50C6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2B3E5D"/>
  </w:style>
  <w:style w:type="paragraph" w:styleId="a7">
    <w:name w:val="List Paragraph"/>
    <w:basedOn w:val="a"/>
    <w:uiPriority w:val="34"/>
    <w:qFormat/>
    <w:rsid w:val="002B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Сорокин</dc:creator>
  <cp:lastModifiedBy>Березанцев Андрей Юрьевич</cp:lastModifiedBy>
  <cp:revision>6</cp:revision>
  <dcterms:created xsi:type="dcterms:W3CDTF">2018-12-12T12:46:00Z</dcterms:created>
  <dcterms:modified xsi:type="dcterms:W3CDTF">2019-02-19T09:10:00Z</dcterms:modified>
</cp:coreProperties>
</file>